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60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حنیفی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گریه گره گشای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رفتن شده بنای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روح الامین برای تو روضه می آورد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خانه شد حرای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بانوی گریه! چشم حسن هم ز دست رفت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با اشک پا به پای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شانه به شانه با پسرت راه می روی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شد شانه اش عصای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آبت نموده بس که تنت زخم خورده است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آب و این غذای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>مشغول کار پیرهنی کهنه می شوی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</w:rPr>
        <w:t> </w:t>
      </w:r>
      <w:r w:rsidRPr="006F260C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سهم کربلای تو هفتاد و پنج روز</w:t>
      </w:r>
    </w:p>
    <w:p w:rsidR="006F260C" w:rsidRPr="006F260C" w:rsidRDefault="006F260C" w:rsidP="006F2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260C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6F260C" w:rsidRDefault="006F260C" w:rsidP="006F260C">
      <w:pPr>
        <w:rPr>
          <w:rFonts w:hint="cs"/>
        </w:rPr>
      </w:pPr>
    </w:p>
    <w:p w:rsidR="00FC63C8" w:rsidRPr="006F260C" w:rsidRDefault="00FC63C8" w:rsidP="006F260C"/>
    <w:sectPr w:rsidR="00FC63C8" w:rsidRPr="006F260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F260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05EAE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260C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Novin Pendar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2013-11-23T11:52:00Z</dcterms:created>
  <dcterms:modified xsi:type="dcterms:W3CDTF">2013-11-23T11:53:00Z</dcterms:modified>
</cp:coreProperties>
</file>